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57" w:rsidRDefault="00A74B57" w:rsidP="00A74B57">
      <w:pPr>
        <w:pStyle w:val="Heading1"/>
      </w:pPr>
      <w:r>
        <w:t>Apprais</w:t>
      </w:r>
      <w:r w:rsidR="00457194">
        <w:t>ees and Appraisers counts from SOAR</w:t>
      </w:r>
      <w:r w:rsidR="00D716F9">
        <w:t xml:space="preserve"> (using “User Search” function on SOAR)</w:t>
      </w:r>
    </w:p>
    <w:p w:rsidR="00A74B57" w:rsidRDefault="00A74B57">
      <w:r>
        <w:t>(Data taken on 30</w:t>
      </w:r>
      <w:r w:rsidRPr="00A74B57">
        <w:rPr>
          <w:vertAlign w:val="superscript"/>
        </w:rPr>
        <w:t>th</w:t>
      </w:r>
      <w:r>
        <w:t xml:space="preserve"> April 2014)</w:t>
      </w:r>
    </w:p>
    <w:tbl>
      <w:tblPr>
        <w:tblStyle w:val="TableGrid"/>
        <w:tblW w:w="5000" w:type="pct"/>
        <w:tblLook w:val="04A0"/>
      </w:tblPr>
      <w:tblGrid>
        <w:gridCol w:w="2737"/>
        <w:gridCol w:w="2145"/>
        <w:gridCol w:w="2145"/>
        <w:gridCol w:w="2152"/>
        <w:gridCol w:w="2145"/>
        <w:gridCol w:w="2145"/>
        <w:gridCol w:w="2145"/>
      </w:tblGrid>
      <w:tr w:rsidR="004039E3" w:rsidRPr="005F5556" w:rsidTr="004039E3">
        <w:trPr>
          <w:trHeight w:val="412"/>
        </w:trPr>
        <w:tc>
          <w:tcPr>
            <w:tcW w:w="876" w:type="pct"/>
            <w:vMerge w:val="restart"/>
            <w:vAlign w:val="center"/>
          </w:tcPr>
          <w:p w:rsidR="004039E3" w:rsidRPr="005F5556" w:rsidRDefault="004039E3" w:rsidP="00457194">
            <w:pPr>
              <w:jc w:val="center"/>
              <w:rPr>
                <w:b/>
              </w:rPr>
            </w:pPr>
            <w:r w:rsidRPr="005F5556">
              <w:rPr>
                <w:b/>
              </w:rPr>
              <w:t>Health Board</w:t>
            </w:r>
          </w:p>
        </w:tc>
        <w:tc>
          <w:tcPr>
            <w:tcW w:w="2063" w:type="pct"/>
            <w:gridSpan w:val="3"/>
            <w:shd w:val="clear" w:color="auto" w:fill="F2DBDB" w:themeFill="accent2" w:themeFillTint="33"/>
            <w:vAlign w:val="center"/>
          </w:tcPr>
          <w:p w:rsidR="004039E3" w:rsidRPr="005F5556" w:rsidRDefault="004039E3" w:rsidP="004039E3">
            <w:pPr>
              <w:jc w:val="center"/>
              <w:rPr>
                <w:b/>
              </w:rPr>
            </w:pPr>
            <w:r w:rsidRPr="005F5556">
              <w:rPr>
                <w:b/>
              </w:rPr>
              <w:t>P</w:t>
            </w:r>
            <w:r>
              <w:rPr>
                <w:b/>
              </w:rPr>
              <w:t xml:space="preserve">rimary </w:t>
            </w:r>
            <w:r w:rsidRPr="005F5556">
              <w:rPr>
                <w:b/>
              </w:rPr>
              <w:t>C</w:t>
            </w:r>
            <w:r>
              <w:rPr>
                <w:b/>
              </w:rPr>
              <w:t>are (GP)</w:t>
            </w:r>
          </w:p>
        </w:tc>
        <w:tc>
          <w:tcPr>
            <w:tcW w:w="2061" w:type="pct"/>
            <w:gridSpan w:val="3"/>
            <w:shd w:val="clear" w:color="auto" w:fill="DAEEF3" w:themeFill="accent5" w:themeFillTint="33"/>
            <w:vAlign w:val="center"/>
          </w:tcPr>
          <w:p w:rsidR="004039E3" w:rsidRPr="005F5556" w:rsidRDefault="004039E3" w:rsidP="004039E3">
            <w:pPr>
              <w:jc w:val="center"/>
              <w:rPr>
                <w:b/>
              </w:rPr>
            </w:pPr>
            <w:r w:rsidRPr="005F5556">
              <w:rPr>
                <w:b/>
              </w:rPr>
              <w:t>S</w:t>
            </w:r>
            <w:r>
              <w:rPr>
                <w:b/>
              </w:rPr>
              <w:t xml:space="preserve">econdary </w:t>
            </w:r>
            <w:r w:rsidRPr="005F5556">
              <w:rPr>
                <w:b/>
              </w:rPr>
              <w:t>C</w:t>
            </w:r>
            <w:r>
              <w:rPr>
                <w:b/>
              </w:rPr>
              <w:t>are</w:t>
            </w:r>
          </w:p>
        </w:tc>
      </w:tr>
      <w:tr w:rsidR="004039E3" w:rsidRPr="005F5556" w:rsidTr="004039E3">
        <w:trPr>
          <w:trHeight w:val="334"/>
        </w:trPr>
        <w:tc>
          <w:tcPr>
            <w:tcW w:w="876" w:type="pct"/>
            <w:vMerge/>
            <w:vAlign w:val="center"/>
          </w:tcPr>
          <w:p w:rsidR="004039E3" w:rsidRPr="005F5556" w:rsidRDefault="004039E3" w:rsidP="00457194">
            <w:pPr>
              <w:rPr>
                <w:b/>
              </w:rPr>
            </w:pP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Pr="005F5556" w:rsidRDefault="004039E3" w:rsidP="00457194">
            <w:pPr>
              <w:jc w:val="center"/>
              <w:rPr>
                <w:b/>
              </w:rPr>
            </w:pPr>
            <w:r>
              <w:rPr>
                <w:b/>
              </w:rPr>
              <w:t>Appraisees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Pr="005F5556" w:rsidRDefault="004039E3" w:rsidP="004039E3">
            <w:pPr>
              <w:jc w:val="center"/>
              <w:rPr>
                <w:b/>
              </w:rPr>
            </w:pPr>
            <w:r>
              <w:rPr>
                <w:b/>
              </w:rPr>
              <w:t>Appraisers</w:t>
            </w:r>
          </w:p>
        </w:tc>
        <w:tc>
          <w:tcPr>
            <w:tcW w:w="689" w:type="pct"/>
            <w:shd w:val="clear" w:color="auto" w:fill="F2DBDB" w:themeFill="accent2" w:themeFillTint="33"/>
            <w:vAlign w:val="center"/>
          </w:tcPr>
          <w:p w:rsidR="004039E3" w:rsidRPr="005F5556" w:rsidRDefault="004039E3" w:rsidP="004571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Avg</w:t>
            </w:r>
            <w:proofErr w:type="spellEnd"/>
            <w:r>
              <w:rPr>
                <w:b/>
              </w:rPr>
              <w:t xml:space="preserve"> Appraisees per Appraiser allocation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Pr="005F5556" w:rsidRDefault="004039E3" w:rsidP="004039E3">
            <w:pPr>
              <w:jc w:val="center"/>
              <w:rPr>
                <w:b/>
              </w:rPr>
            </w:pPr>
            <w:r>
              <w:rPr>
                <w:b/>
              </w:rPr>
              <w:t>Appraisees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039E3" w:rsidRPr="005F5556" w:rsidRDefault="004039E3" w:rsidP="004039E3">
            <w:pPr>
              <w:jc w:val="center"/>
              <w:rPr>
                <w:b/>
              </w:rPr>
            </w:pPr>
            <w:r>
              <w:rPr>
                <w:b/>
              </w:rPr>
              <w:t>Appraisers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039E3" w:rsidRPr="005F5556" w:rsidRDefault="008213E7" w:rsidP="004571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Avg</w:t>
            </w:r>
            <w:proofErr w:type="spellEnd"/>
            <w:r>
              <w:rPr>
                <w:b/>
              </w:rPr>
              <w:t xml:space="preserve"> Appraisees per Appraiser allocation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Argyll &amp; Bute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123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039E3">
            <w:pPr>
              <w:jc w:val="center"/>
            </w:pPr>
            <w:r>
              <w:t>5</w:t>
            </w:r>
          </w:p>
        </w:tc>
        <w:tc>
          <w:tcPr>
            <w:tcW w:w="689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24.6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4039E3" w:rsidRDefault="004039E3" w:rsidP="004039E3">
            <w:pPr>
              <w:jc w:val="center"/>
            </w:pP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4039E3" w:rsidRDefault="004039E3" w:rsidP="004039E3">
            <w:pPr>
              <w:jc w:val="center"/>
            </w:pP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4039E3" w:rsidRDefault="004039E3" w:rsidP="00457194">
            <w:pPr>
              <w:jc w:val="center"/>
            </w:pP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Ayrshire &amp; Arran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334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13</w:t>
            </w:r>
          </w:p>
        </w:tc>
        <w:tc>
          <w:tcPr>
            <w:tcW w:w="689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25.69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410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69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8213E7" w:rsidP="00457194">
            <w:pPr>
              <w:jc w:val="center"/>
            </w:pPr>
            <w:r>
              <w:t>5.9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Borders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126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039E3">
            <w:pPr>
              <w:jc w:val="center"/>
            </w:pPr>
            <w:r>
              <w:t>25*(30)</w:t>
            </w:r>
          </w:p>
        </w:tc>
        <w:tc>
          <w:tcPr>
            <w:tcW w:w="689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5*(4.2)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142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22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8213E7" w:rsidP="00457194">
            <w:pPr>
              <w:jc w:val="center"/>
            </w:pPr>
            <w:r>
              <w:t>6.45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Dumfries &amp; Galloway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172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039E3">
            <w:pPr>
              <w:jc w:val="center"/>
            </w:pPr>
            <w:r>
              <w:t>8</w:t>
            </w:r>
          </w:p>
        </w:tc>
        <w:tc>
          <w:tcPr>
            <w:tcW w:w="689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21.5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240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23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8213E7" w:rsidP="00457194">
            <w:pPr>
              <w:jc w:val="center"/>
            </w:pPr>
            <w:r>
              <w:t>10.4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Fife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310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15</w:t>
            </w:r>
          </w:p>
        </w:tc>
        <w:tc>
          <w:tcPr>
            <w:tcW w:w="689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20.67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375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64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8213E7" w:rsidP="00457194">
            <w:pPr>
              <w:jc w:val="center"/>
            </w:pPr>
            <w:r>
              <w:t>5.85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Forth Valley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286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10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28.6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311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34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8213E7" w:rsidP="00457194">
            <w:pPr>
              <w:jc w:val="center"/>
            </w:pPr>
            <w:r>
              <w:t>9.14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Golden Jubilee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4039E3" w:rsidRDefault="004039E3" w:rsidP="00457194">
            <w:pPr>
              <w:jc w:val="center"/>
            </w:pP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4039E3" w:rsidRDefault="004039E3" w:rsidP="004039E3">
            <w:pPr>
              <w:jc w:val="center"/>
            </w:pP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:rsidR="004039E3" w:rsidRDefault="004039E3" w:rsidP="00457194">
            <w:pPr>
              <w:jc w:val="center"/>
            </w:pP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106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17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8213E7" w:rsidP="00457194">
            <w:pPr>
              <w:jc w:val="center"/>
            </w:pPr>
            <w:r>
              <w:t>6.23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Grampian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596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18</w:t>
            </w:r>
          </w:p>
        </w:tc>
        <w:tc>
          <w:tcPr>
            <w:tcW w:w="689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33.1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666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191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8213E7" w:rsidP="00457194">
            <w:pPr>
              <w:jc w:val="center"/>
            </w:pPr>
            <w:r>
              <w:t>3.48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Greater Glasgow &amp; Clyde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1239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039E3">
            <w:pPr>
              <w:jc w:val="center"/>
            </w:pPr>
            <w:r>
              <w:t>32</w:t>
            </w:r>
          </w:p>
        </w:tc>
        <w:tc>
          <w:tcPr>
            <w:tcW w:w="689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38.7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2012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451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8213E7" w:rsidP="00457194">
            <w:pPr>
              <w:jc w:val="center"/>
            </w:pPr>
            <w:r>
              <w:t>4.46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Highland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356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16</w:t>
            </w:r>
          </w:p>
        </w:tc>
        <w:tc>
          <w:tcPr>
            <w:tcW w:w="689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22.25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338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90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8213E7" w:rsidP="00457194">
            <w:pPr>
              <w:jc w:val="center"/>
            </w:pPr>
            <w:r>
              <w:t>3.75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Lanarkshire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447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16</w:t>
            </w:r>
          </w:p>
        </w:tc>
        <w:tc>
          <w:tcPr>
            <w:tcW w:w="689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27.9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594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94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8213E7" w:rsidP="00457194">
            <w:pPr>
              <w:jc w:val="center"/>
            </w:pPr>
            <w:r>
              <w:t>6.31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Lothian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910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039E3" w:rsidRDefault="004039E3" w:rsidP="004039E3">
            <w:pPr>
              <w:jc w:val="center"/>
            </w:pPr>
            <w:r>
              <w:t>42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21.67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1417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278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8213E7" w:rsidP="00457194">
            <w:pPr>
              <w:jc w:val="center"/>
            </w:pPr>
            <w:r>
              <w:t>5.09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National  Services Scotland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4039E3" w:rsidRDefault="004039E3" w:rsidP="00457194">
            <w:pPr>
              <w:jc w:val="center"/>
            </w:pP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4039E3" w:rsidRDefault="004039E3" w:rsidP="004039E3">
            <w:pPr>
              <w:jc w:val="center"/>
            </w:pP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:rsidR="004039E3" w:rsidRDefault="004039E3" w:rsidP="00457194">
            <w:pPr>
              <w:jc w:val="center"/>
            </w:pP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41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15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8213E7" w:rsidP="00457194">
            <w:pPr>
              <w:jc w:val="center"/>
            </w:pPr>
            <w:r>
              <w:t>2.73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NHS Education for Scotland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4039E3" w:rsidRDefault="004039E3" w:rsidP="00457194">
            <w:pPr>
              <w:jc w:val="center"/>
            </w:pP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4039E3" w:rsidRDefault="004039E3" w:rsidP="004039E3">
            <w:pPr>
              <w:jc w:val="center"/>
            </w:pP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:rsidR="004039E3" w:rsidRDefault="004039E3" w:rsidP="00457194">
            <w:pPr>
              <w:jc w:val="center"/>
            </w:pP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6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8213E7" w:rsidP="00016736">
            <w:pPr>
              <w:jc w:val="center"/>
            </w:pPr>
            <w:r>
              <w:t>1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8213E7" w:rsidP="00457194">
            <w:pPr>
              <w:jc w:val="center"/>
            </w:pPr>
            <w:r>
              <w:t>6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NHS Health Scotland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4039E3" w:rsidRDefault="004039E3" w:rsidP="00457194">
            <w:pPr>
              <w:jc w:val="center"/>
            </w:pP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4039E3" w:rsidRDefault="004039E3" w:rsidP="004039E3">
            <w:pPr>
              <w:jc w:val="center"/>
            </w:pP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:rsidR="004039E3" w:rsidRDefault="004039E3" w:rsidP="00457194">
            <w:pPr>
              <w:jc w:val="center"/>
            </w:pP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2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8213E7" w:rsidP="00457194">
            <w:pPr>
              <w:jc w:val="center"/>
            </w:pPr>
            <w:r>
              <w:t>2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Orkney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32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039E3" w:rsidRDefault="004039E3" w:rsidP="004039E3">
            <w:pPr>
              <w:jc w:val="center"/>
            </w:pPr>
            <w:r>
              <w:t>7*(9)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4.5* (3.5)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23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10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016736" w:rsidP="00457194">
            <w:pPr>
              <w:jc w:val="center"/>
            </w:pPr>
            <w:r>
              <w:t>2.3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Scottish Government (ROs)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4039E3" w:rsidRDefault="004039E3" w:rsidP="00457194">
            <w:pPr>
              <w:jc w:val="center"/>
            </w:pP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4039E3" w:rsidRDefault="004039E3" w:rsidP="004039E3">
            <w:pPr>
              <w:jc w:val="center"/>
            </w:pP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:rsidR="004039E3" w:rsidRDefault="004039E3" w:rsidP="00457194">
            <w:pPr>
              <w:jc w:val="center"/>
            </w:pP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26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22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016736" w:rsidP="00457194">
            <w:pPr>
              <w:jc w:val="center"/>
            </w:pPr>
            <w:r>
              <w:t>1.18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Shetland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29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8213E7" w:rsidP="004039E3">
            <w:pPr>
              <w:jc w:val="center"/>
            </w:pPr>
            <w:r>
              <w:t>3* (</w:t>
            </w:r>
            <w:r w:rsidR="004039E3">
              <w:t>5</w:t>
            </w:r>
            <w:r>
              <w:t>)</w:t>
            </w:r>
          </w:p>
        </w:tc>
        <w:tc>
          <w:tcPr>
            <w:tcW w:w="689" w:type="pct"/>
            <w:shd w:val="clear" w:color="auto" w:fill="F2DBDB" w:themeFill="accent2" w:themeFillTint="33"/>
            <w:vAlign w:val="center"/>
          </w:tcPr>
          <w:p w:rsidR="004039E3" w:rsidRDefault="008213E7" w:rsidP="00457194">
            <w:pPr>
              <w:jc w:val="center"/>
            </w:pPr>
            <w:r>
              <w:t>9.67* (5.8)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16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4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016736" w:rsidP="00457194">
            <w:pPr>
              <w:jc w:val="center"/>
            </w:pPr>
            <w:r>
              <w:t>4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Tayside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431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16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039E3" w:rsidRDefault="008213E7" w:rsidP="00457194">
            <w:pPr>
              <w:jc w:val="center"/>
            </w:pPr>
            <w:r>
              <w:t>26.9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BF1D2A" w:rsidP="004039E3">
            <w:pPr>
              <w:jc w:val="center"/>
            </w:pPr>
            <w:r>
              <w:t>589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114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BF1D2A" w:rsidP="00457194">
            <w:pPr>
              <w:jc w:val="center"/>
            </w:pPr>
            <w:r>
              <w:t>5.16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The State Hospital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4039E3" w:rsidRDefault="004039E3" w:rsidP="00457194">
            <w:pPr>
              <w:jc w:val="center"/>
            </w:pP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4039E3" w:rsidRDefault="004039E3" w:rsidP="004039E3">
            <w:pPr>
              <w:jc w:val="center"/>
            </w:pP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:rsidR="004039E3" w:rsidRDefault="004039E3" w:rsidP="00457194">
            <w:pPr>
              <w:jc w:val="center"/>
            </w:pP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15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5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016736" w:rsidP="00457194">
            <w:pPr>
              <w:jc w:val="center"/>
            </w:pPr>
            <w:r>
              <w:t>3</w:t>
            </w:r>
          </w:p>
        </w:tc>
      </w:tr>
      <w:tr w:rsidR="004039E3" w:rsidTr="004039E3">
        <w:trPr>
          <w:trHeight w:val="371"/>
        </w:trPr>
        <w:tc>
          <w:tcPr>
            <w:tcW w:w="876" w:type="pct"/>
            <w:vAlign w:val="center"/>
          </w:tcPr>
          <w:p w:rsidR="004039E3" w:rsidRDefault="004039E3" w:rsidP="00457194">
            <w:r>
              <w:t>Western Isles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57194">
            <w:pPr>
              <w:jc w:val="center"/>
            </w:pPr>
            <w:r>
              <w:t>40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4039E3" w:rsidRDefault="004039E3" w:rsidP="004039E3">
            <w:pPr>
              <w:jc w:val="center"/>
            </w:pPr>
            <w:r>
              <w:t>5</w:t>
            </w:r>
          </w:p>
        </w:tc>
        <w:tc>
          <w:tcPr>
            <w:tcW w:w="689" w:type="pct"/>
            <w:shd w:val="clear" w:color="auto" w:fill="F2DBDB" w:themeFill="accent2" w:themeFillTint="33"/>
            <w:vAlign w:val="center"/>
          </w:tcPr>
          <w:p w:rsidR="004039E3" w:rsidRDefault="008213E7" w:rsidP="00457194">
            <w:pPr>
              <w:jc w:val="center"/>
            </w:pPr>
            <w:r>
              <w:t>8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17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4039E3" w:rsidP="004039E3">
            <w:pPr>
              <w:jc w:val="center"/>
            </w:pPr>
            <w:r>
              <w:t>2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4039E3" w:rsidRDefault="00016736" w:rsidP="00457194">
            <w:pPr>
              <w:jc w:val="center"/>
            </w:pPr>
            <w:r>
              <w:t>8.5</w:t>
            </w:r>
          </w:p>
        </w:tc>
      </w:tr>
      <w:tr w:rsidR="00F07D7B" w:rsidTr="004039E3">
        <w:trPr>
          <w:trHeight w:val="371"/>
        </w:trPr>
        <w:tc>
          <w:tcPr>
            <w:tcW w:w="876" w:type="pct"/>
            <w:vAlign w:val="center"/>
          </w:tcPr>
          <w:p w:rsidR="00F07D7B" w:rsidRDefault="00F07D7B" w:rsidP="00457194">
            <w:r>
              <w:lastRenderedPageBreak/>
              <w:t>Total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F07D7B" w:rsidRDefault="00F07D7B" w:rsidP="00457194">
            <w:pPr>
              <w:jc w:val="center"/>
            </w:pPr>
            <w:r>
              <w:t>5431</w:t>
            </w:r>
          </w:p>
        </w:tc>
        <w:tc>
          <w:tcPr>
            <w:tcW w:w="687" w:type="pct"/>
            <w:shd w:val="clear" w:color="auto" w:fill="F2DBDB" w:themeFill="accent2" w:themeFillTint="33"/>
            <w:vAlign w:val="center"/>
          </w:tcPr>
          <w:p w:rsidR="00F07D7B" w:rsidRDefault="00F07D7B" w:rsidP="004039E3">
            <w:pPr>
              <w:jc w:val="center"/>
            </w:pPr>
            <w:r>
              <w:t>231</w:t>
            </w:r>
          </w:p>
        </w:tc>
        <w:tc>
          <w:tcPr>
            <w:tcW w:w="689" w:type="pct"/>
            <w:shd w:val="clear" w:color="auto" w:fill="F2DBDB" w:themeFill="accent2" w:themeFillTint="33"/>
            <w:vAlign w:val="center"/>
          </w:tcPr>
          <w:p w:rsidR="00F07D7B" w:rsidRDefault="00F07D7B" w:rsidP="00457194">
            <w:pPr>
              <w:jc w:val="center"/>
            </w:pPr>
            <w:r>
              <w:t>23.5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F07D7B" w:rsidRDefault="00F07D7B" w:rsidP="004039E3">
            <w:pPr>
              <w:jc w:val="center"/>
            </w:pPr>
            <w:r>
              <w:t>7528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F07D7B" w:rsidRDefault="00F07D7B" w:rsidP="004039E3">
            <w:pPr>
              <w:jc w:val="center"/>
            </w:pPr>
            <w:r>
              <w:t>1507</w:t>
            </w: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:rsidR="00F07D7B" w:rsidRDefault="00F07D7B" w:rsidP="00F07D7B">
            <w:pPr>
              <w:jc w:val="center"/>
            </w:pPr>
            <w:r>
              <w:t>4.99</w:t>
            </w:r>
          </w:p>
        </w:tc>
      </w:tr>
    </w:tbl>
    <w:p w:rsidR="00A74B57" w:rsidRDefault="00016736" w:rsidP="00A74B57">
      <w:r>
        <w:t>*</w:t>
      </w:r>
      <w:r>
        <w:tab/>
        <w:t>Although NHS Borders had 30 GP Appraisers listed on SOAR, only 25 of them are assigned, and most of them are NHS Lothian Appraisers helping out, and only assigned to 1 or 2 Appraisees</w:t>
      </w:r>
    </w:p>
    <w:p w:rsidR="00016736" w:rsidRDefault="00016736" w:rsidP="00A74B57">
      <w:r>
        <w:t>**</w:t>
      </w:r>
      <w:r>
        <w:tab/>
        <w:t>Similarly with NHS Orkney and NHS Shetland, although there were greater number of appraisers assigned, not all of them are active and are on standby</w:t>
      </w:r>
    </w:p>
    <w:sectPr w:rsidR="00016736" w:rsidSect="00210A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5556"/>
    <w:rsid w:val="00016736"/>
    <w:rsid w:val="0016670B"/>
    <w:rsid w:val="00191B81"/>
    <w:rsid w:val="00210AD2"/>
    <w:rsid w:val="00237963"/>
    <w:rsid w:val="002B03EE"/>
    <w:rsid w:val="002B4F8B"/>
    <w:rsid w:val="003C1D94"/>
    <w:rsid w:val="004039E3"/>
    <w:rsid w:val="00457194"/>
    <w:rsid w:val="005F4C97"/>
    <w:rsid w:val="005F5556"/>
    <w:rsid w:val="008213E7"/>
    <w:rsid w:val="00A74B57"/>
    <w:rsid w:val="00B73587"/>
    <w:rsid w:val="00B90BE2"/>
    <w:rsid w:val="00BF1D2A"/>
    <w:rsid w:val="00D716F9"/>
    <w:rsid w:val="00F0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97"/>
  </w:style>
  <w:style w:type="paragraph" w:styleId="Heading1">
    <w:name w:val="heading 1"/>
    <w:basedOn w:val="Normal"/>
    <w:next w:val="Normal"/>
    <w:link w:val="Heading1Char"/>
    <w:uiPriority w:val="9"/>
    <w:qFormat/>
    <w:rsid w:val="00A74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4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16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Liu</dc:creator>
  <cp:lastModifiedBy>William Liu</cp:lastModifiedBy>
  <cp:revision>7</cp:revision>
  <dcterms:created xsi:type="dcterms:W3CDTF">2014-04-30T15:56:00Z</dcterms:created>
  <dcterms:modified xsi:type="dcterms:W3CDTF">2014-07-11T14:20:00Z</dcterms:modified>
</cp:coreProperties>
</file>